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2764" w14:textId="77777777" w:rsidR="00896C49" w:rsidRDefault="00896C49" w:rsidP="00024F07">
      <w:pPr>
        <w:jc w:val="center"/>
        <w:rPr>
          <w:sz w:val="40"/>
        </w:rPr>
      </w:pPr>
    </w:p>
    <w:p w14:paraId="1394FF86" w14:textId="77777777" w:rsidR="00896C49" w:rsidRPr="00896C49" w:rsidRDefault="00896C49" w:rsidP="00024F07">
      <w:pPr>
        <w:jc w:val="center"/>
        <w:rPr>
          <w:sz w:val="14"/>
        </w:rPr>
      </w:pPr>
    </w:p>
    <w:p w14:paraId="00281D77" w14:textId="0FA4C732" w:rsidR="00024F07" w:rsidRPr="00024F07" w:rsidRDefault="00024F07" w:rsidP="00024F07">
      <w:pPr>
        <w:jc w:val="center"/>
        <w:rPr>
          <w:sz w:val="40"/>
        </w:rPr>
      </w:pPr>
      <w:r w:rsidRPr="00024F07">
        <w:rPr>
          <w:sz w:val="40"/>
        </w:rPr>
        <w:t>Launceston Church Grammar School</w:t>
      </w:r>
    </w:p>
    <w:p w14:paraId="38DF4199" w14:textId="3A25AB3D" w:rsidR="00024F07" w:rsidRDefault="00024F07" w:rsidP="00896C49">
      <w:pPr>
        <w:spacing w:before="0"/>
        <w:jc w:val="center"/>
      </w:pPr>
      <w:r>
        <w:t xml:space="preserve">21 </w:t>
      </w:r>
      <w:proofErr w:type="gramStart"/>
      <w:r>
        <w:t>July,</w:t>
      </w:r>
      <w:proofErr w:type="gramEnd"/>
      <w:r>
        <w:t xml:space="preserve"> 2014 – Professional Learning Day</w:t>
      </w:r>
    </w:p>
    <w:p w14:paraId="1DFF1B26" w14:textId="38499FBC" w:rsidR="00024F07" w:rsidRDefault="00024F07" w:rsidP="00024F07">
      <w:pPr>
        <w:jc w:val="center"/>
        <w:rPr>
          <w:sz w:val="28"/>
        </w:rPr>
      </w:pPr>
      <w:r w:rsidRPr="00A85E45">
        <w:rPr>
          <w:sz w:val="28"/>
        </w:rPr>
        <w:t xml:space="preserve">Web page for the Day: </w:t>
      </w:r>
      <w:hyperlink r:id="rId8" w:history="1">
        <w:r w:rsidRPr="00A85E45">
          <w:rPr>
            <w:rStyle w:val="Hyperlink"/>
            <w:sz w:val="28"/>
          </w:rPr>
          <w:t>http://workshops.tommarch.com</w:t>
        </w:r>
      </w:hyperlink>
    </w:p>
    <w:p w14:paraId="38F127CA" w14:textId="7B81D100" w:rsidR="005C1DD3" w:rsidRDefault="00896C49" w:rsidP="004E3FD4">
      <w:pPr>
        <w:pStyle w:val="Heading1"/>
      </w:pPr>
      <w:r>
        <w:rPr>
          <w:rFonts w:ascii="Times" w:eastAsia="Times New Roman" w:hAnsi="Times"/>
          <w:b/>
          <w:noProof/>
          <w:kern w:val="36"/>
          <w:sz w:val="48"/>
          <w:szCs w:val="48"/>
          <w:lang w:val="en-US"/>
        </w:rPr>
        <w:drawing>
          <wp:anchor distT="0" distB="0" distL="114300" distR="114300" simplePos="0" relativeHeight="251685888" behindDoc="0" locked="0" layoutInCell="1" allowOverlap="1" wp14:anchorId="287F6BC7" wp14:editId="1412D229">
            <wp:simplePos x="0" y="0"/>
            <wp:positionH relativeFrom="column">
              <wp:posOffset>1038225</wp:posOffset>
            </wp:positionH>
            <wp:positionV relativeFrom="paragraph">
              <wp:posOffset>767080</wp:posOffset>
            </wp:positionV>
            <wp:extent cx="3845560" cy="2327910"/>
            <wp:effectExtent l="0" t="0" r="0" b="8890"/>
            <wp:wrapTopAndBottom/>
            <wp:docPr id="20" name="Picture 2" descr="https://lh6.googleusercontent.com/am_i4MCMflsbLnePkZi5oimK_SXY51QUYYzblUi2oO87WEM1ioE5Py6AmplWzd_LfOTEos1XpGJmLnb991v5MfYf2q7QmAV8LqtEY91RrUNbX1EPP1hZyMPIOgUyqtya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m_i4MCMflsbLnePkZi5oimK_SXY51QUYYzblUi2oO87WEM1ioE5Py6AmplWzd_LfOTEos1XpGJmLnb991v5MfYf2q7QmAV8LqtEY91RrUNbX1EPP1hZyMPIOgUyqtya3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D4">
        <w:t>Goal: to Continuously Optimise Student Learning</w:t>
      </w:r>
    </w:p>
    <w:p w14:paraId="14300AC3" w14:textId="2EE729AC" w:rsidR="004E3FD4" w:rsidRPr="004E3FD4" w:rsidRDefault="004E3FD4" w:rsidP="004E3FD4">
      <w:r>
        <w:t>Use the Feedback Opportunities for this and all other main points</w:t>
      </w:r>
    </w:p>
    <w:p w14:paraId="1A2404F4" w14:textId="30A08CCC" w:rsidR="00024F07" w:rsidRPr="00024F07" w:rsidRDefault="00024F07" w:rsidP="00024F07">
      <w:pPr>
        <w:rPr>
          <w:rFonts w:ascii="Times" w:eastAsia="Times New Roman" w:hAnsi="Times"/>
          <w:b/>
          <w:kern w:val="36"/>
          <w:sz w:val="48"/>
          <w:szCs w:val="48"/>
        </w:rPr>
      </w:pPr>
      <w:r w:rsidRPr="00A85E45">
        <w:rPr>
          <w:rStyle w:val="Heading1Char"/>
          <w:rFonts w:eastAsia="Times"/>
        </w:rPr>
        <w:t>Successful Learners…</w:t>
      </w:r>
    </w:p>
    <w:p w14:paraId="72DEBBA3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develop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their capacity to learn and play an active role in their own learning</w:t>
      </w:r>
    </w:p>
    <w:p w14:paraId="65D1427D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have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the essential skills in literacy and numeracy and are creative and productive users of technology, especially ICT, as a foundation for success in all learning areas</w:t>
      </w:r>
    </w:p>
    <w:p w14:paraId="27F0B35E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able to think deeply and logically, and obtain and evaluate evidence in a disciplined way as the result of studying fundamental disciplines</w:t>
      </w:r>
    </w:p>
    <w:p w14:paraId="581DDD96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creative, innovative and resourceful, and are able to solve problems in ways that draw upon a range of learning areas and disciplines</w:t>
      </w:r>
    </w:p>
    <w:p w14:paraId="0CCAA56D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able to plan activities independently, collaborate, work in teams and communicate ideas</w:t>
      </w:r>
    </w:p>
    <w:p w14:paraId="55390995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able to make sense of their world and think about how things have become the way they are</w:t>
      </w:r>
    </w:p>
    <w:p w14:paraId="083181CF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on a pathway towards continued success in further education, training or employment, and acquire the skills to make informed learning and employment decisions throughout their lives</w:t>
      </w:r>
    </w:p>
    <w:p w14:paraId="6E4D8C28" w14:textId="77777777" w:rsidR="00024F07" w:rsidRPr="00024F07" w:rsidRDefault="00024F07" w:rsidP="00024F07">
      <w:pPr>
        <w:numPr>
          <w:ilvl w:val="0"/>
          <w:numId w:val="10"/>
        </w:numPr>
        <w:spacing w:before="200" w:after="0"/>
        <w:textAlignment w:val="baseline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024F07">
        <w:rPr>
          <w:rFonts w:ascii="Arial" w:eastAsiaTheme="minorEastAsia" w:hAnsi="Arial"/>
          <w:color w:val="000000"/>
          <w:sz w:val="24"/>
          <w:szCs w:val="24"/>
        </w:rPr>
        <w:t>are</w:t>
      </w:r>
      <w:proofErr w:type="gramEnd"/>
      <w:r w:rsidRPr="00024F07">
        <w:rPr>
          <w:rFonts w:ascii="Arial" w:eastAsiaTheme="minorEastAsia" w:hAnsi="Arial"/>
          <w:color w:val="000000"/>
          <w:sz w:val="24"/>
          <w:szCs w:val="24"/>
        </w:rPr>
        <w:t xml:space="preserve"> motivated to reach their full potential.</w:t>
      </w:r>
    </w:p>
    <w:p w14:paraId="4D16A808" w14:textId="77777777" w:rsidR="00024F07" w:rsidRDefault="00024F07">
      <w:pPr>
        <w:spacing w:before="0" w:after="200"/>
      </w:pPr>
    </w:p>
    <w:p w14:paraId="5472B7A5" w14:textId="2B2CE862" w:rsidR="005C1DD3" w:rsidRDefault="005C1DD3" w:rsidP="005C1DD3">
      <w:pPr>
        <w:pStyle w:val="Heading1"/>
      </w:pPr>
      <w:r>
        <w:t>Knowing, Doing and Understanding</w:t>
      </w:r>
    </w:p>
    <w:p w14:paraId="0378C6D5" w14:textId="77777777" w:rsidR="005C1DD3" w:rsidRDefault="005C1DD3" w:rsidP="005C1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rPr>
          <w:rFonts w:eastAsiaTheme="minorEastAsia" w:cs="Helvetica"/>
          <w:sz w:val="24"/>
          <w:szCs w:val="24"/>
          <w:lang w:val="en-US" w:eastAsia="ja-JP"/>
        </w:rPr>
      </w:pPr>
    </w:p>
    <w:tbl>
      <w:tblPr>
        <w:tblW w:w="10065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5C1DD3" w14:paraId="634668E8" w14:textId="77777777" w:rsidTr="005C1DD3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7082E4" w14:textId="77777777" w:rsidR="005C1DD3" w:rsidRPr="005C1DD3" w:rsidRDefault="005C1DD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Helvetica"/>
                <w:kern w:val="1"/>
                <w:sz w:val="32"/>
                <w:szCs w:val="32"/>
                <w:lang w:val="en-US" w:eastAsia="ja-JP"/>
              </w:rPr>
            </w:pP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Things you “</w:t>
            </w:r>
            <w:r w:rsidRPr="005C1DD3">
              <w:rPr>
                <w:rFonts w:ascii="Gill Sans" w:eastAsiaTheme="minorEastAsia" w:hAnsi="Gill Sans" w:cs="Gill Sans"/>
                <w:color w:val="008080"/>
                <w:sz w:val="32"/>
                <w:szCs w:val="32"/>
                <w:lang w:val="en-US" w:eastAsia="ja-JP"/>
              </w:rPr>
              <w:t>Know</w:t>
            </w: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”</w:t>
            </w:r>
          </w:p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5A306F" w14:textId="77777777" w:rsidR="005C1DD3" w:rsidRPr="005C1DD3" w:rsidRDefault="005C1DD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Helvetica"/>
                <w:kern w:val="1"/>
                <w:sz w:val="32"/>
                <w:szCs w:val="32"/>
                <w:lang w:val="en-US" w:eastAsia="ja-JP"/>
              </w:rPr>
            </w:pP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 xml:space="preserve">Skill you can </w:t>
            </w:r>
            <w:r w:rsidRPr="005C1DD3">
              <w:rPr>
                <w:rFonts w:ascii="Gill Sans" w:eastAsiaTheme="minorEastAsia" w:hAnsi="Gill Sans" w:cs="Gill Sans"/>
                <w:sz w:val="32"/>
                <w:szCs w:val="32"/>
                <w:lang w:val="en-US" w:eastAsia="ja-JP"/>
              </w:rPr>
              <w:t>“</w:t>
            </w:r>
            <w:r w:rsidRPr="005C1DD3">
              <w:rPr>
                <w:rFonts w:ascii="Gill Sans" w:eastAsiaTheme="minorEastAsia" w:hAnsi="Gill Sans" w:cs="Gill Sans"/>
                <w:color w:val="008080"/>
                <w:sz w:val="32"/>
                <w:szCs w:val="32"/>
                <w:lang w:val="en-US" w:eastAsia="ja-JP"/>
              </w:rPr>
              <w:t>do</w:t>
            </w: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”</w:t>
            </w:r>
          </w:p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00D05E" w14:textId="77777777" w:rsidR="005C1DD3" w:rsidRPr="005C1DD3" w:rsidRDefault="005C1DD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Helvetica"/>
                <w:kern w:val="1"/>
                <w:sz w:val="32"/>
                <w:szCs w:val="32"/>
                <w:lang w:val="en-US" w:eastAsia="ja-JP"/>
              </w:rPr>
            </w:pP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Things you “</w:t>
            </w:r>
            <w:r w:rsidRPr="005C1DD3">
              <w:rPr>
                <w:rFonts w:ascii="Gill Sans" w:eastAsiaTheme="minorEastAsia" w:hAnsi="Gill Sans" w:cs="Gill Sans"/>
                <w:color w:val="008080"/>
                <w:sz w:val="32"/>
                <w:szCs w:val="32"/>
                <w:lang w:val="en-US" w:eastAsia="ja-JP"/>
              </w:rPr>
              <w:t>Understand</w:t>
            </w:r>
            <w:r w:rsidRPr="005C1DD3">
              <w:rPr>
                <w:rFonts w:ascii="Gill Sans" w:eastAsiaTheme="minorEastAsia" w:hAnsi="Gill Sans" w:cs="Gill Sans"/>
                <w:color w:val="000000"/>
                <w:sz w:val="32"/>
                <w:szCs w:val="32"/>
                <w:lang w:val="en-US" w:eastAsia="ja-JP"/>
              </w:rPr>
              <w:t>”</w:t>
            </w:r>
          </w:p>
        </w:tc>
      </w:tr>
      <w:tr w:rsidR="005C1DD3" w14:paraId="46FE7999" w14:textId="77777777" w:rsidTr="005C1DD3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34D1EC" w14:textId="77777777" w:rsidR="005C1DD3" w:rsidRPr="005C1DD3" w:rsidRDefault="005C1DD3" w:rsidP="005C1DD3">
            <w:r w:rsidRPr="005C1DD3">
              <w:t xml:space="preserve"> </w:t>
            </w:r>
          </w:p>
          <w:p w14:paraId="356643F8" w14:textId="77777777" w:rsidR="005C1DD3" w:rsidRPr="005C1DD3" w:rsidRDefault="005C1DD3" w:rsidP="005C1DD3"/>
          <w:p w14:paraId="2F4A570A" w14:textId="77777777" w:rsidR="005C1DD3" w:rsidRPr="005C1DD3" w:rsidRDefault="005C1DD3" w:rsidP="005C1DD3"/>
          <w:p w14:paraId="22DEB8AC" w14:textId="77777777" w:rsidR="005C1DD3" w:rsidRDefault="005C1DD3" w:rsidP="005C1DD3"/>
          <w:p w14:paraId="1F33866B" w14:textId="77777777" w:rsidR="008E546C" w:rsidRPr="005C1DD3" w:rsidRDefault="008E546C" w:rsidP="005C1DD3"/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A61123" w14:textId="77777777" w:rsidR="005C1DD3" w:rsidRPr="005C1DD3" w:rsidRDefault="005C1DD3" w:rsidP="005C1DD3"/>
          <w:p w14:paraId="65EC118D" w14:textId="77777777" w:rsidR="005C1DD3" w:rsidRPr="005C1DD3" w:rsidRDefault="005C1DD3" w:rsidP="005C1DD3"/>
          <w:p w14:paraId="16B86D32" w14:textId="77777777" w:rsidR="005C1DD3" w:rsidRPr="005C1DD3" w:rsidRDefault="005C1DD3" w:rsidP="005C1DD3"/>
        </w:tc>
        <w:tc>
          <w:tcPr>
            <w:tcW w:w="3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41E517" w14:textId="77777777" w:rsidR="005C1DD3" w:rsidRPr="005C1DD3" w:rsidRDefault="005C1DD3" w:rsidP="005C1DD3"/>
        </w:tc>
      </w:tr>
    </w:tbl>
    <w:p w14:paraId="2B8BBF0C" w14:textId="77777777" w:rsidR="005C1DD3" w:rsidRDefault="005C1DD3" w:rsidP="005C1D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rPr>
          <w:rFonts w:eastAsiaTheme="minorEastAsia" w:cs="Helvetica"/>
          <w:kern w:val="1"/>
          <w:sz w:val="24"/>
          <w:szCs w:val="24"/>
          <w:lang w:val="en-US" w:eastAsia="ja-JP"/>
        </w:rPr>
      </w:pPr>
    </w:p>
    <w:p w14:paraId="79391C03" w14:textId="77777777" w:rsidR="00024F07" w:rsidRDefault="00024F07">
      <w:pPr>
        <w:spacing w:before="0" w:after="200"/>
      </w:pPr>
    </w:p>
    <w:p w14:paraId="1EF48884" w14:textId="43242824" w:rsidR="00024F07" w:rsidRDefault="008E546C" w:rsidP="008E546C">
      <w:pPr>
        <w:pStyle w:val="Heading1"/>
      </w:pPr>
      <w:r>
        <w:t>Transfer Goals = “Accomplishments”</w:t>
      </w:r>
    </w:p>
    <w:p w14:paraId="72E13E50" w14:textId="04270C52" w:rsidR="008E546C" w:rsidRDefault="00896C49">
      <w:pPr>
        <w:spacing w:before="0" w:after="200"/>
      </w:pPr>
      <w:r>
        <w:t xml:space="preserve">From Jay </w:t>
      </w:r>
      <w:proofErr w:type="spellStart"/>
      <w:r>
        <w:t>McTighe</w:t>
      </w:r>
      <w:proofErr w:type="spellEnd"/>
      <w:r>
        <w:t>:</w:t>
      </w:r>
    </w:p>
    <w:p w14:paraId="6BE3259E" w14:textId="7C6EB5A4" w:rsidR="00896C49" w:rsidRDefault="00896C49">
      <w:pPr>
        <w:spacing w:before="0" w:after="2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B5AC6" wp14:editId="1E899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7700" cy="2957830"/>
                <wp:effectExtent l="0" t="0" r="38100" b="1397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957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D4E976" w14:textId="77777777" w:rsidR="00896C49" w:rsidRPr="00C21F4C" w:rsidRDefault="00896C49" w:rsidP="00896C49">
                            <w:pP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 w:rsidRPr="00C21F4C" w:rsidDel="00581754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T</w:t>
                            </w:r>
                            <w:r w:rsidRPr="00C21F4C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ransfer goals have several distinguishing characteristics:</w:t>
                            </w:r>
                          </w:p>
                          <w:p w14:paraId="240D0266" w14:textId="77777777" w:rsidR="00896C49" w:rsidRPr="00F71DC7" w:rsidRDefault="00896C49" w:rsidP="00896C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0"/>
                              <w:contextualSpacing/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They require </w:t>
                            </w:r>
                            <w:r w:rsidRPr="009C3AC2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application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(not simply recognition or recall).</w:t>
                            </w:r>
                          </w:p>
                          <w:p w14:paraId="2221D52E" w14:textId="77777777" w:rsidR="00896C49" w:rsidRPr="00F71DC7" w:rsidRDefault="00896C49" w:rsidP="00896C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0"/>
                              <w:contextualSpacing/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The application occurs </w:t>
                            </w:r>
                            <w:r w:rsidRPr="009C3AC2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in new situations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(not ones previously taught or encountered; i.e., the task cannot be accomplished as a result of rote </w:t>
                            </w: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‘plugging in’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06FBFC30" w14:textId="77777777" w:rsidR="00896C49" w:rsidRPr="00F71DC7" w:rsidRDefault="00896C49" w:rsidP="00896C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0"/>
                              <w:contextualSpacing/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The transfer requires a thoughtful assessment of </w:t>
                            </w:r>
                            <w:r w:rsidRPr="002B48AB">
                              <w:rPr>
                                <w:rFonts w:ascii="Times" w:hAnsi="Times"/>
                                <w:i/>
                                <w:sz w:val="26"/>
                                <w:szCs w:val="26"/>
                              </w:rPr>
                              <w:t>which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prior learning applies </w:t>
                            </w:r>
                            <w:r w:rsidRPr="002B48AB">
                              <w:rPr>
                                <w:rFonts w:ascii="Times" w:hAnsi="Times"/>
                                <w:i/>
                                <w:sz w:val="26"/>
                                <w:szCs w:val="26"/>
                              </w:rPr>
                              <w:t>here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– i.e. some </w:t>
                            </w:r>
                            <w:r w:rsidRPr="009C3AC2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strategic thinking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is required (not </w:t>
                            </w: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simply following a recipe that is insensitive to context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0C0672F1" w14:textId="77777777" w:rsidR="00896C49" w:rsidRPr="00F71DC7" w:rsidRDefault="00896C49" w:rsidP="00896C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0"/>
                              <w:contextualSpacing/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The learners must apply their learning </w:t>
                            </w:r>
                            <w:r w:rsidRPr="009C3AC2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autonomously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(on their own, without teacher </w:t>
                            </w: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prompting or 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support).</w:t>
                            </w:r>
                          </w:p>
                          <w:p w14:paraId="6E742F2F" w14:textId="77777777" w:rsidR="00896C49" w:rsidRPr="00E21F84" w:rsidRDefault="00896C49" w:rsidP="00E21F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Transfer calls for the use of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C3AC2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habits of mind</w:t>
                            </w:r>
                            <w:r w:rsidRPr="00F71DC7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(i.e., good judgment, self regulation, persistence) along with academic understanding, knowledge and skill.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0;margin-top:0;width:451pt;height:232.9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" filled="f" strokecolor="#4f81bd">
                <v:textbox style="mso-fit-shape-to-text:t">
                  <w:txbxContent>
                    <w:p w14:paraId="15D4E976" w14:textId="77777777" w:rsidR="00896C49" w:rsidRPr="00C21F4C" w:rsidRDefault="00896C49" w:rsidP="00896C49">
                      <w:pPr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 w:rsidRPr="00C21F4C" w:rsidDel="00581754">
                        <w:rPr>
                          <w:rFonts w:ascii="Times" w:hAnsi="Times"/>
                          <w:sz w:val="26"/>
                          <w:szCs w:val="26"/>
                        </w:rPr>
                        <w:t>T</w:t>
                      </w:r>
                      <w:r w:rsidRPr="00C21F4C">
                        <w:rPr>
                          <w:rFonts w:ascii="Times" w:hAnsi="Times"/>
                          <w:sz w:val="26"/>
                          <w:szCs w:val="26"/>
                        </w:rPr>
                        <w:t>ransfer goals have several distinguishing characteristics:</w:t>
                      </w:r>
                    </w:p>
                    <w:p w14:paraId="240D0266" w14:textId="77777777" w:rsidR="00896C49" w:rsidRPr="00F71DC7" w:rsidRDefault="00896C49" w:rsidP="00896C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0"/>
                        <w:contextualSpacing/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They require </w:t>
                      </w:r>
                      <w:r w:rsidRPr="009C3AC2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application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(not simply recognition or recall).</w:t>
                      </w:r>
                    </w:p>
                    <w:p w14:paraId="2221D52E" w14:textId="77777777" w:rsidR="00896C49" w:rsidRPr="00F71DC7" w:rsidRDefault="00896C49" w:rsidP="00896C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0"/>
                        <w:contextualSpacing/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The application occurs </w:t>
                      </w:r>
                      <w:r w:rsidRPr="009C3AC2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in new situations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(not ones previously taught or encountered; i.e., the task cannot be accomplished as a result of rote </w:t>
                      </w: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>‘plugging in’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>).</w:t>
                      </w:r>
                    </w:p>
                    <w:p w14:paraId="06FBFC30" w14:textId="77777777" w:rsidR="00896C49" w:rsidRPr="00F71DC7" w:rsidRDefault="00896C49" w:rsidP="00896C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0"/>
                        <w:contextualSpacing/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The transfer requires a thoughtful assessment of </w:t>
                      </w:r>
                      <w:r w:rsidRPr="002B48AB">
                        <w:rPr>
                          <w:rFonts w:ascii="Times" w:hAnsi="Times"/>
                          <w:i/>
                          <w:sz w:val="26"/>
                          <w:szCs w:val="26"/>
                        </w:rPr>
                        <w:t>which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prior learning applies </w:t>
                      </w:r>
                      <w:r w:rsidRPr="002B48AB">
                        <w:rPr>
                          <w:rFonts w:ascii="Times" w:hAnsi="Times"/>
                          <w:i/>
                          <w:sz w:val="26"/>
                          <w:szCs w:val="26"/>
                        </w:rPr>
                        <w:t>here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– i.e. some </w:t>
                      </w:r>
                      <w:r w:rsidRPr="009C3AC2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strategic thinking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is required (not </w:t>
                      </w: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>simply following a recipe that is insensitive to context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>).</w:t>
                      </w:r>
                    </w:p>
                    <w:p w14:paraId="0C0672F1" w14:textId="77777777" w:rsidR="00896C49" w:rsidRPr="00F71DC7" w:rsidRDefault="00896C49" w:rsidP="00896C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0"/>
                        <w:contextualSpacing/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The learners must apply their learning </w:t>
                      </w:r>
                      <w:r w:rsidRPr="009C3AC2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autonomously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(on their own, without teacher </w:t>
                      </w: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 xml:space="preserve">prompting or 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>support).</w:t>
                      </w:r>
                    </w:p>
                    <w:p w14:paraId="6E742F2F" w14:textId="77777777" w:rsidR="00896C49" w:rsidRPr="00E21F84" w:rsidRDefault="00896C49" w:rsidP="00E21F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contextualSpacing/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>Transfer calls for the use of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</w:t>
                      </w:r>
                      <w:r w:rsidRPr="009C3AC2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habits of mind</w:t>
                      </w:r>
                      <w:r w:rsidRPr="00F71DC7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(i.e., good judgment, self regulation, persistence) along with academic understanding, knowledge and skill.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237F8" w14:textId="18ED26FC" w:rsidR="008E546C" w:rsidRDefault="00896C49">
      <w:pPr>
        <w:spacing w:before="0" w:after="200"/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05F81B6C" wp14:editId="483CA588">
            <wp:simplePos x="0" y="0"/>
            <wp:positionH relativeFrom="column">
              <wp:posOffset>462915</wp:posOffset>
            </wp:positionH>
            <wp:positionV relativeFrom="paragraph">
              <wp:posOffset>661670</wp:posOffset>
            </wp:positionV>
            <wp:extent cx="5173345" cy="1310640"/>
            <wp:effectExtent l="25400" t="25400" r="33655" b="35560"/>
            <wp:wrapTopAndBottom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13106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46C">
        <w:t xml:space="preserve">Immersion into Transfer Goals: </w:t>
      </w:r>
      <w:hyperlink r:id="rId11" w:history="1">
        <w:r w:rsidR="008E546C" w:rsidRPr="002F2180">
          <w:rPr>
            <w:rStyle w:val="Hyperlink"/>
          </w:rPr>
          <w:t>http://tommarch.com/consulting/ubd/aims-of-the-australian-curriculum/</w:t>
        </w:r>
      </w:hyperlink>
    </w:p>
    <w:p w14:paraId="24F8048E" w14:textId="0E48C653" w:rsidR="008E546C" w:rsidRDefault="008E546C">
      <w:pPr>
        <w:spacing w:before="0" w:after="200"/>
      </w:pPr>
    </w:p>
    <w:p w14:paraId="6EC9EB9D" w14:textId="5360CAD0" w:rsidR="008E546C" w:rsidRDefault="008E546C">
      <w:pPr>
        <w:spacing w:before="0" w:after="200"/>
      </w:pPr>
      <w:r>
        <w:rPr>
          <w:rFonts w:ascii="Times" w:eastAsiaTheme="minorEastAsia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0" locked="0" layoutInCell="1" allowOverlap="1" wp14:anchorId="4351733E" wp14:editId="26BED7A8">
            <wp:simplePos x="0" y="0"/>
            <wp:positionH relativeFrom="column">
              <wp:posOffset>-368300</wp:posOffset>
            </wp:positionH>
            <wp:positionV relativeFrom="paragraph">
              <wp:posOffset>-60960</wp:posOffset>
            </wp:positionV>
            <wp:extent cx="6743700" cy="8432800"/>
            <wp:effectExtent l="0" t="0" r="1270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F94F" w14:textId="460EB7C7" w:rsidR="00024F07" w:rsidRDefault="00024F07">
      <w:pPr>
        <w:spacing w:before="0" w:after="200"/>
      </w:pPr>
    </w:p>
    <w:p w14:paraId="19DA1EDF" w14:textId="03E5CD19" w:rsidR="00024F07" w:rsidRDefault="00024F07">
      <w:pPr>
        <w:spacing w:before="0" w:after="200"/>
      </w:pPr>
      <w:bookmarkStart w:id="0" w:name="_GoBack"/>
      <w:bookmarkEnd w:id="0"/>
    </w:p>
    <w:p w14:paraId="7604D1FC" w14:textId="42338233" w:rsidR="00024F07" w:rsidRDefault="00024F07">
      <w:pPr>
        <w:spacing w:before="0" w:after="20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7E5804" wp14:editId="72DD903F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</wp:posOffset>
                </wp:positionV>
                <wp:extent cx="6451600" cy="6438900"/>
                <wp:effectExtent l="0" t="0" r="0" b="12700"/>
                <wp:wrapThrough wrapText="bothSides">
                  <wp:wrapPolygon edited="0">
                    <wp:start x="8674" y="0"/>
                    <wp:lineTo x="8674" y="1619"/>
                    <wp:lineTo x="7483" y="4175"/>
                    <wp:lineTo x="1106" y="5027"/>
                    <wp:lineTo x="85" y="5283"/>
                    <wp:lineTo x="85" y="6902"/>
                    <wp:lineTo x="2381" y="8265"/>
                    <wp:lineTo x="5102" y="16445"/>
                    <wp:lineTo x="1701" y="17808"/>
                    <wp:lineTo x="1701" y="21387"/>
                    <wp:lineTo x="12756" y="21557"/>
                    <wp:lineTo x="19134" y="21557"/>
                    <wp:lineTo x="19134" y="17808"/>
                    <wp:lineTo x="16157" y="16445"/>
                    <wp:lineTo x="18879" y="8180"/>
                    <wp:lineTo x="18198" y="7498"/>
                    <wp:lineTo x="17348" y="6902"/>
                    <wp:lineTo x="19899" y="6902"/>
                    <wp:lineTo x="21515" y="6391"/>
                    <wp:lineTo x="21515" y="4601"/>
                    <wp:lineTo x="21005" y="4516"/>
                    <wp:lineTo x="13691" y="4175"/>
                    <wp:lineTo x="12501" y="1534"/>
                    <wp:lineTo x="12501" y="0"/>
                    <wp:lineTo x="8674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0" cy="6438900"/>
                          <a:chOff x="0" y="0"/>
                          <a:chExt cx="6451600" cy="6438900"/>
                        </a:xfrm>
                      </wpg:grpSpPr>
                      <wps:wsp>
                        <wps:cNvPr id="2" name="Regular Pentagon 2"/>
                        <wps:cNvSpPr/>
                        <wps:spPr>
                          <a:xfrm>
                            <a:off x="774700" y="622300"/>
                            <a:ext cx="4773930" cy="4546600"/>
                          </a:xfrm>
                          <a:prstGeom prst="pentagon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gular Pentagon 6"/>
                        <wps:cNvSpPr/>
                        <wps:spPr>
                          <a:xfrm>
                            <a:off x="1409700" y="1384300"/>
                            <a:ext cx="3533775" cy="3365500"/>
                          </a:xfrm>
                          <a:prstGeom prst="pentagon">
                            <a:avLst/>
                          </a:prstGeom>
                          <a:noFill/>
                          <a:ln>
                            <a:solidFill>
                              <a:srgbClr val="BFBFB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gular Pentagon 7"/>
                        <wps:cNvSpPr/>
                        <wps:spPr>
                          <a:xfrm>
                            <a:off x="1968500" y="2057400"/>
                            <a:ext cx="2379980" cy="2266950"/>
                          </a:xfrm>
                          <a:prstGeom prst="pentagon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749300" y="2349500"/>
                            <a:ext cx="2374900" cy="1117600"/>
                          </a:xfrm>
                          <a:prstGeom prst="line">
                            <a:avLst/>
                          </a:prstGeom>
                          <a:ln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62300" y="635000"/>
                            <a:ext cx="0" cy="2908300"/>
                          </a:xfrm>
                          <a:prstGeom prst="line">
                            <a:avLst/>
                          </a:prstGeom>
                          <a:ln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149600" y="2349500"/>
                            <a:ext cx="2374900" cy="1104900"/>
                          </a:xfrm>
                          <a:prstGeom prst="line">
                            <a:avLst/>
                          </a:prstGeom>
                          <a:ln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 flipV="1">
                            <a:off x="3162300" y="3530600"/>
                            <a:ext cx="1460500" cy="1638300"/>
                          </a:xfrm>
                          <a:prstGeom prst="line">
                            <a:avLst/>
                          </a:prstGeom>
                          <a:ln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727200" y="3505200"/>
                            <a:ext cx="1384300" cy="1651000"/>
                          </a:xfrm>
                          <a:prstGeom prst="line">
                            <a:avLst/>
                          </a:prstGeom>
                          <a:ln>
                            <a:prstDash val="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1536700"/>
                            <a:ext cx="1231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7FB87D" w14:textId="77777777" w:rsidR="005C1DD3" w:rsidRPr="000351E2" w:rsidRDefault="005C1DD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0351E2">
                                <w:rPr>
                                  <w:sz w:val="32"/>
                                  <w:szCs w:val="32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552700" y="0"/>
                            <a:ext cx="1231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3C4D2" w14:textId="77777777" w:rsidR="005C1DD3" w:rsidRPr="000351E2" w:rsidRDefault="005C1DD3" w:rsidP="000351E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64100" y="1346200"/>
                            <a:ext cx="1587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4DBA0" w14:textId="77777777" w:rsidR="005C1DD3" w:rsidRPr="000351E2" w:rsidRDefault="005C1DD3" w:rsidP="000351E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Understanding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82600" y="5283200"/>
                            <a:ext cx="16383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ABAFC" w14:textId="77777777" w:rsidR="005C1DD3" w:rsidRDefault="005C1DD3" w:rsidP="000351E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Meaning</w:t>
                              </w:r>
                            </w:p>
                            <w:p w14:paraId="178436A8" w14:textId="77777777" w:rsidR="005C1DD3" w:rsidRPr="000351E2" w:rsidRDefault="005C1DD3" w:rsidP="000351E2">
                              <w:pPr>
                                <w:spacing w:befor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51E2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0351E2">
                                <w:rPr>
                                  <w:sz w:val="28"/>
                                  <w:szCs w:val="28"/>
                                </w:rPr>
                                <w:t>personal</w:t>
                              </w:r>
                              <w:proofErr w:type="gramEnd"/>
                              <w:r w:rsidRPr="000351E2">
                                <w:rPr>
                                  <w:sz w:val="28"/>
                                  <w:szCs w:val="28"/>
                                </w:rPr>
                                <w:t xml:space="preserve"> value)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771900" y="5270500"/>
                            <a:ext cx="19939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CC435" w14:textId="77777777" w:rsidR="005C1DD3" w:rsidRDefault="005C1DD3" w:rsidP="000351E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Direction</w:t>
                              </w:r>
                            </w:p>
                            <w:p w14:paraId="6B602D79" w14:textId="77777777" w:rsidR="005C1DD3" w:rsidRPr="000351E2" w:rsidRDefault="005C1DD3" w:rsidP="000351E2">
                              <w:pPr>
                                <w:spacing w:befor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51E2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0351E2">
                                <w:rPr>
                                  <w:sz w:val="28"/>
                                  <w:szCs w:val="28"/>
                                </w:rPr>
                                <w:t>personal</w:t>
                              </w:r>
                              <w:proofErr w:type="gramEnd"/>
                              <w:r w:rsidRPr="000351E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application</w:t>
                              </w:r>
                              <w:r w:rsidRPr="000351E2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-14.95pt;margin-top:20.15pt;width:508pt;height:507pt;z-index:251684864" coordsize="6451600,643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">
                <v:shapetype id="_x0000_t56" coordsize="21600,21600" o:spt="56" path="m10800,0l0,8259,4200,21600,17400,21600,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2" o:spid="_x0000_s1028" type="#_x0000_t56" style="position:absolute;left:774700;top:622300;width:4773930;height:4546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tx19wQAA&#10;ANoAAAAPAAAAZHJzL2Rvd25yZXYueG1sRI9Bi8IwFITvgv8hPGFvmiqLSDWKuKwsixeroMdH82yK&#10;zUtpUtv99xtB8DjMzDfMatPbSjyo8aVjBdNJAoI4d7rkQsH59D1egPABWWPlmBT8kYfNejhYYapd&#10;x0d6ZKEQEcI+RQUmhDqV0ueGLPqJq4mjd3ONxRBlU0jdYBfhtpKzJJlLiyXHBYM17Qzl96y1CvbO&#10;JF/TLqN5+3nY++vv5dAuLkp9jPrtEkSgPrzDr/aPVjCD55V4A+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cdfcEAAADaAAAADwAAAAAAAAAAAAAAAACXAgAAZHJzL2Rvd25y&#10;ZXYueG1sUEsFBgAAAAAEAAQA9QAAAIUDAAAAAA==&#10;" filled="f" strokecolor="#4579b8 [3044]">
                  <v:shadow on="t" opacity="22937f" mv:blur="40000f" origin=",.5" offset="0,23000emu"/>
                </v:shape>
                <v:shape id="Regular Pentagon 6" o:spid="_x0000_s1029" type="#_x0000_t56" style="position:absolute;left:1409700;top:1384300;width:3533775;height:336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EbBvwAA&#10;ANoAAAAPAAAAZHJzL2Rvd25yZXYueG1sRI/NigIxEITvgu8QesGLrIkeREajLILsXnXFczPpnQxO&#10;OkMS5+ftjSDssaiqr6jdYXCN6CjE2rOG5UKBIC69qbnScP09fW5AxIRssPFMGkaKcNhPJzssjO/5&#10;TN0lVSJDOBaowabUFlLG0pLDuPAtcfb+fHCYsgyVNAH7DHeNXCm1lg5rzgsWWzpaKu+Xh9NAsrfW&#10;duNyvHbhUaq5+r4d71rPPoavLYhEQ/oPv9s/RsMaXlfyDZD7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m0RsG/AAAA2gAAAA8AAAAAAAAAAAAAAAAAlwIAAGRycy9kb3ducmV2&#10;LnhtbFBLBQYAAAAABAAEAPUAAACDAwAAAAA=&#10;" filled="f" strokecolor="#bfbfbf">
                  <v:shadow on="t" opacity="22937f" mv:blur="40000f" origin=",.5" offset="0,23000emu"/>
                </v:shape>
                <v:shape id="Regular Pentagon 7" o:spid="_x0000_s1030" type="#_x0000_t56" style="position:absolute;left:1968500;top:2057400;width:2379980;height:22669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Z98xAAA&#10;ANoAAAAPAAAAZHJzL2Rvd25yZXYueG1sRI/NasMwEITvhb6D2EJvtdwcktqJYkxpQgu55AeS4yJt&#10;bKfWyliK4759VSjkOMzMN8yiGG0rBup941jBa5KCINbONFwpOOxXL28gfEA22DomBT/koVg+Piww&#10;N+7GWxp2oRIRwj5HBXUIXS6l1zVZ9InriKN3dr3FEGVfSdPjLcJtKydpOpUWG44LNXb0XpP+3l2t&#10;gtPka2O2erMey2xmj+VHpi9lptTz01jOQQQawz383/40CmbwdyXe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82ffMQAAADaAAAADwAAAAAAAAAAAAAAAACXAgAAZHJzL2Rv&#10;d25yZXYueG1sUEsFBgAAAAAEAAQA9QAAAIgDAAAAAA==&#10;" filled="f" strokecolor="#bfbfbf [2412]">
                  <v:shadow on="t" opacity="22937f" mv:blur="40000f" origin=",.5" offset="0,23000emu"/>
                </v:shape>
                <v:line id="Straight Connector 9" o:spid="_x0000_s1031" style="position:absolute;visibility:visible;mso-wrap-style:square" from="749300,2349500" to="3124200,3467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Z1CcIAAADaAAAADwAAAGRycy9kb3ducmV2LnhtbESPQWvCQBSE7wX/w/IEb3WTCEVT1xBa&#10;BHszUej1kX0mwezbkF1N/PddoeBxmJlvmG02mU7caXCtZQXxMgJBXFndcq3gfNq/r0E4j6yxs0wK&#10;HuQg283etphqO3JB99LXIkDYpaig8b5PpXRVQwbd0vbEwbvYwaAPcqilHnAMcNPJJIo+pMGWw0KD&#10;PX01VF3Lm1FQX3/aPC6Pl9Xvreji732ymVyi1GI+5Z8gPE3+Ff5vH7SCDTyvhBsgd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uZ1CcIAAADaAAAADwAAAAAAAAAAAAAA&#10;AAChAgAAZHJzL2Rvd25yZXYueG1sUEsFBgAAAAAEAAQA+QAAAJADAAAAAA==&#10;" strokecolor="#4f81bd [3204]" strokeweight="2pt">
                  <v:stroke dashstyle="dot"/>
                  <v:shadow on="t" opacity="24903f" mv:blur="40000f" origin=",.5" offset="0,20000emu"/>
                </v:line>
                <v:line id="Straight Connector 10" o:spid="_x0000_s1032" style="position:absolute;visibility:visible;mso-wrap-style:square" from="3162300,635000" to="3162300,354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wwxsIAAADbAAAADwAAAGRycy9kb3ducmV2LnhtbESPQYvCQAyF7wv+hyGCt3XaCrJWRxEX&#10;YfemVfAaOrEtdjKlM2r99+awsLeE9/Lel9VmcK16UB8azwbSaQKKuPS24crA+bT//AIVIrLF1jMZ&#10;eFGAzXr0scLc+icf6VHESkkIhxwN1DF2udahrMlhmPqOWLSr7x1GWftK2x6fEu5anSXJXDtsWBpq&#10;7GhXU3kr7s5AdftttmlxuM4u92Obfu+zxRAyYybjYbsEFWmI/+a/6x8r+EIvv8gAev0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MwwxsIAAADbAAAADwAAAAAAAAAAAAAA&#10;AAChAgAAZHJzL2Rvd25yZXYueG1sUEsFBgAAAAAEAAQA+QAAAJADAAAAAA==&#10;" strokecolor="#4f81bd [3204]" strokeweight="2pt">
                  <v:stroke dashstyle="dot"/>
                  <v:shadow on="t" opacity="24903f" mv:blur="40000f" origin=",.5" offset="0,20000emu"/>
                </v:line>
                <v:line id="Straight Connector 11" o:spid="_x0000_s1033" style="position:absolute;flip:x;visibility:visible;mso-wrap-style:square" from="3149600,2349500" to="5524500,345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KFPsIAAADbAAAADwAAAGRycy9kb3ducmV2LnhtbERPTWvCQBC9F/wPywi91U2EShPdSBGk&#10;7VGr0uM0O8nGZmdDdtXUX+8Khd7m8T5nsRxsK87U+8axgnSSgCAunW64VrD7XD+9gPABWWPrmBT8&#10;kodlMXpYYK7dhTd03oZaxBD2OSowIXS5lL40ZNFPXEccucr1FkOEfS11j5cYbls5TZKZtNhwbDDY&#10;0cpQ+bM9WQWHt+yLy+uz3K++j6nZZB8nV3VKPY6H1zmIQEP4F/+533Wcn8L9l3iALG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KKFPsIAAADbAAAADwAAAAAAAAAAAAAA&#10;AAChAgAAZHJzL2Rvd25yZXYueG1sUEsFBgAAAAAEAAQA+QAAAJADAAAAAA==&#10;" strokecolor="#4f81bd [3204]" strokeweight="2pt">
                  <v:stroke dashstyle="dot"/>
                  <v:shadow on="t" opacity="24903f" mv:blur="40000f" origin=",.5" offset="0,20000emu"/>
                </v:line>
                <v:line id="Straight Connector 12" o:spid="_x0000_s1034" style="position:absolute;flip:x y;visibility:visible;mso-wrap-style:square" from="3162300,3530600" to="4622800,516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jirMAAAADbAAAADwAAAGRycy9kb3ducmV2LnhtbERPS4vCMBC+C/sfwizsTVM9LNJtWkRw&#10;V/Dga/E8NmNbbSaliVr99UYQvM3H95wk60wtLtS6yrKC4SACQZxbXXGh4H87649BOI+ssbZMCm7k&#10;IEs/egnG2l55TZeNL0QIYRejgtL7JpbS5SUZdAPbEAfuYFuDPsC2kLrFawg3tRxF0bc0WHFoKLGh&#10;aUn5aXM2ClZ83EV8t91suZjOf/fDv+PesFJfn93kB4Snzr/FL/dch/kjeP4SDpDp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G44qzAAAAA2wAAAA8AAAAAAAAAAAAAAAAA&#10;oQIAAGRycy9kb3ducmV2LnhtbFBLBQYAAAAABAAEAPkAAACOAwAAAAA=&#10;" strokecolor="#4f81bd [3204]" strokeweight="2pt">
                  <v:stroke dashstyle="dot"/>
                  <v:shadow on="t" opacity="24903f" mv:blur="40000f" origin=",.5" offset="0,20000emu"/>
                </v:line>
                <v:line id="Straight Connector 13" o:spid="_x0000_s1035" style="position:absolute;flip:y;visibility:visible;mso-wrap-style:square" from="1727200,3505200" to="3111500,515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y+0sIAAADbAAAADwAAAGRycy9kb3ducmV2LnhtbERPTWvCQBC9F/oflin01my0VGrMKiKI&#10;etS24nHMTrJps7Mhu2rqr3eFQm/zeJ+Tz3rbiDN1vnasYJCkIIgLp2uuFHx+LF/eQfiArLFxTAp+&#10;ycNs+viQY6bdhbd03oVKxBD2GSowIbSZlL4wZNEnriWOXOk6iyHCrpK6w0sMt40cpulIWqw5Nhhs&#10;aWGo+NmdrIL9anzg4vomvxbH74HZjjcnV7ZKPT/18wmIQH34F/+51zrOf4X7L/EAOb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zy+0sIAAADbAAAADwAAAAAAAAAAAAAA&#10;AAChAgAAZHJzL2Rvd25yZXYueG1sUEsFBgAAAAAEAAQA+QAAAJADAAAAAA==&#10;" strokecolor="#4f81bd [3204]" strokeweight="2pt">
                  <v:stroke dashstyle="dot"/>
                  <v:shadow on="t" opacity="24903f" mv:blur="40000f" origin=",.5" offset="0,20000emu"/>
                </v:line>
                <v:shape id="Text Box 14" o:spid="_x0000_s1036" type="#_x0000_t202" style="position:absolute;top:1536700;width:1231900;height:584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427FB87D" w14:textId="77777777" w:rsidR="005C1DD3" w:rsidRPr="000351E2" w:rsidRDefault="005C1DD3">
                        <w:pPr>
                          <w:rPr>
                            <w:sz w:val="32"/>
                            <w:szCs w:val="32"/>
                          </w:rPr>
                        </w:pPr>
                        <w:r w:rsidRPr="000351E2">
                          <w:rPr>
                            <w:sz w:val="32"/>
                            <w:szCs w:val="32"/>
                          </w:rPr>
                          <w:t>Knowledge</w:t>
                        </w:r>
                      </w:p>
                    </w:txbxContent>
                  </v:textbox>
                </v:shape>
                <v:shape id="Text Box 15" o:spid="_x0000_s1037" type="#_x0000_t202" style="position:absolute;left:2552700;width:1231900;height:584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153C4D2" w14:textId="77777777" w:rsidR="005C1DD3" w:rsidRPr="000351E2" w:rsidRDefault="005C1DD3" w:rsidP="000351E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  <v:shape id="Text Box 16" o:spid="_x0000_s1038" type="#_x0000_t202" style="position:absolute;left:4864100;top:1346200;width:1587500;height:609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2184DBA0" w14:textId="77777777" w:rsidR="005C1DD3" w:rsidRPr="000351E2" w:rsidRDefault="005C1DD3" w:rsidP="000351E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Understanding</w:t>
                        </w:r>
                      </w:p>
                    </w:txbxContent>
                  </v:textbox>
                </v:shape>
                <v:shape id="Text Box 17" o:spid="_x0000_s1039" type="#_x0000_t202" style="position:absolute;left:482600;top:5283200;width:1638300;height:111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371ABAFC" w14:textId="77777777" w:rsidR="005C1DD3" w:rsidRDefault="005C1DD3" w:rsidP="000351E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Meaning</w:t>
                        </w:r>
                      </w:p>
                      <w:p w14:paraId="178436A8" w14:textId="77777777" w:rsidR="005C1DD3" w:rsidRPr="000351E2" w:rsidRDefault="005C1DD3" w:rsidP="000351E2">
                        <w:pPr>
                          <w:spacing w:befor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51E2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0351E2">
                          <w:rPr>
                            <w:sz w:val="28"/>
                            <w:szCs w:val="28"/>
                          </w:rPr>
                          <w:t>personal</w:t>
                        </w:r>
                        <w:proofErr w:type="gramEnd"/>
                        <w:r w:rsidRPr="000351E2">
                          <w:rPr>
                            <w:sz w:val="28"/>
                            <w:szCs w:val="28"/>
                          </w:rPr>
                          <w:t xml:space="preserve"> value)</w:t>
                        </w:r>
                      </w:p>
                    </w:txbxContent>
                  </v:textbox>
                </v:shape>
                <v:shape id="Text Box 18" o:spid="_x0000_s1040" type="#_x0000_t202" style="position:absolute;left:3771900;top:5270500;width:1993900;height:116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77DCC435" w14:textId="77777777" w:rsidR="005C1DD3" w:rsidRDefault="005C1DD3" w:rsidP="000351E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Direction</w:t>
                        </w:r>
                      </w:p>
                      <w:p w14:paraId="6B602D79" w14:textId="77777777" w:rsidR="005C1DD3" w:rsidRPr="000351E2" w:rsidRDefault="005C1DD3" w:rsidP="000351E2">
                        <w:pPr>
                          <w:spacing w:befor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51E2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0351E2">
                          <w:rPr>
                            <w:sz w:val="28"/>
                            <w:szCs w:val="28"/>
                          </w:rPr>
                          <w:t>personal</w:t>
                        </w:r>
                        <w:proofErr w:type="gramEnd"/>
                        <w:r w:rsidRPr="000351E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application</w:t>
                        </w:r>
                        <w:r w:rsidRPr="000351E2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351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99EB4E" wp14:editId="15BF0609">
                <wp:simplePos x="0" y="0"/>
                <wp:positionH relativeFrom="column">
                  <wp:posOffset>2324100</wp:posOffset>
                </wp:positionH>
                <wp:positionV relativeFrom="paragraph">
                  <wp:posOffset>2973705</wp:posOffset>
                </wp:positionV>
                <wp:extent cx="1270000" cy="1209675"/>
                <wp:effectExtent l="50800" t="25400" r="25400" b="111125"/>
                <wp:wrapThrough wrapText="bothSides">
                  <wp:wrapPolygon edited="0">
                    <wp:start x="9936" y="-454"/>
                    <wp:lineTo x="432" y="-454"/>
                    <wp:lineTo x="-864" y="6803"/>
                    <wp:lineTo x="-864" y="12246"/>
                    <wp:lineTo x="0" y="14060"/>
                    <wp:lineTo x="2160" y="21317"/>
                    <wp:lineTo x="3024" y="23131"/>
                    <wp:lineTo x="18576" y="23131"/>
                    <wp:lineTo x="19008" y="21317"/>
                    <wp:lineTo x="21600" y="14060"/>
                    <wp:lineTo x="21600" y="8164"/>
                    <wp:lineTo x="21168" y="6803"/>
                    <wp:lineTo x="11664" y="-454"/>
                    <wp:lineTo x="9936" y="-454"/>
                  </wp:wrapPolygon>
                </wp:wrapThrough>
                <wp:docPr id="8" name="Regular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0967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8" o:spid="_x0000_s1026" type="#_x0000_t56" style="position:absolute;margin-left:183pt;margin-top:234.15pt;width:100pt;height:9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" fillcolor="white [3212]" strokecolor="#bfbfbf [2412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B56F64C" w14:textId="77777777" w:rsidR="00024F07" w:rsidRDefault="00024F07">
      <w:pPr>
        <w:spacing w:before="0" w:after="200"/>
      </w:pPr>
    </w:p>
    <w:p w14:paraId="2A3EC9DC" w14:textId="4CAF809C" w:rsidR="00CF17ED" w:rsidRPr="00A13624" w:rsidRDefault="00CF17ED" w:rsidP="00A13624">
      <w:pPr>
        <w:spacing w:before="0" w:after="200"/>
      </w:pPr>
    </w:p>
    <w:p w14:paraId="45D2D1AA" w14:textId="77777777" w:rsidR="004E2810" w:rsidRDefault="004E2810"/>
    <w:sectPr w:rsidR="004E2810" w:rsidSect="00896C49">
      <w:headerReference w:type="first" r:id="rId13"/>
      <w:pgSz w:w="11900" w:h="16840"/>
      <w:pgMar w:top="1418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F40B" w14:textId="77777777" w:rsidR="005C1DD3" w:rsidRDefault="005C1DD3" w:rsidP="00024F07">
      <w:pPr>
        <w:spacing w:before="0" w:after="0"/>
      </w:pPr>
      <w:r>
        <w:separator/>
      </w:r>
    </w:p>
  </w:endnote>
  <w:endnote w:type="continuationSeparator" w:id="0">
    <w:p w14:paraId="5D10A6F7" w14:textId="77777777" w:rsidR="005C1DD3" w:rsidRDefault="005C1DD3" w:rsidP="00024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6523B" w14:textId="77777777" w:rsidR="005C1DD3" w:rsidRDefault="005C1DD3" w:rsidP="00024F07">
      <w:pPr>
        <w:spacing w:before="0" w:after="0"/>
      </w:pPr>
      <w:r>
        <w:separator/>
      </w:r>
    </w:p>
  </w:footnote>
  <w:footnote w:type="continuationSeparator" w:id="0">
    <w:p w14:paraId="009065B4" w14:textId="77777777" w:rsidR="005C1DD3" w:rsidRDefault="005C1DD3" w:rsidP="00024F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D6B8" w14:textId="7CA55ACF" w:rsidR="005C1DD3" w:rsidRDefault="005C1DD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99B1EE" wp14:editId="194BE5AF">
          <wp:simplePos x="0" y="0"/>
          <wp:positionH relativeFrom="column">
            <wp:posOffset>-231775</wp:posOffset>
          </wp:positionH>
          <wp:positionV relativeFrom="paragraph">
            <wp:posOffset>-44450</wp:posOffset>
          </wp:positionV>
          <wp:extent cx="6283960" cy="11684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lin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96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EAF"/>
    <w:multiLevelType w:val="hybridMultilevel"/>
    <w:tmpl w:val="08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E81"/>
    <w:multiLevelType w:val="hybridMultilevel"/>
    <w:tmpl w:val="6DA03296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8113E"/>
    <w:multiLevelType w:val="hybridMultilevel"/>
    <w:tmpl w:val="C4849096"/>
    <w:lvl w:ilvl="0" w:tplc="5FDCF816">
      <w:start w:val="1"/>
      <w:numFmt w:val="bullet"/>
      <w:pStyle w:val="details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6B97"/>
    <w:multiLevelType w:val="multilevel"/>
    <w:tmpl w:val="7C02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B66EA"/>
    <w:multiLevelType w:val="hybridMultilevel"/>
    <w:tmpl w:val="D69E06E6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D"/>
    <w:rsid w:val="00024F07"/>
    <w:rsid w:val="000351E2"/>
    <w:rsid w:val="00042ED5"/>
    <w:rsid w:val="00146629"/>
    <w:rsid w:val="001467CB"/>
    <w:rsid w:val="0025041E"/>
    <w:rsid w:val="002F47AD"/>
    <w:rsid w:val="003373AA"/>
    <w:rsid w:val="00436DB0"/>
    <w:rsid w:val="00454EDC"/>
    <w:rsid w:val="004E2810"/>
    <w:rsid w:val="004E3FD4"/>
    <w:rsid w:val="005108B0"/>
    <w:rsid w:val="00513446"/>
    <w:rsid w:val="005C1DD3"/>
    <w:rsid w:val="005C5E9C"/>
    <w:rsid w:val="0066153A"/>
    <w:rsid w:val="00664FA2"/>
    <w:rsid w:val="00687703"/>
    <w:rsid w:val="00697089"/>
    <w:rsid w:val="006A1D1C"/>
    <w:rsid w:val="00760F5D"/>
    <w:rsid w:val="00774B56"/>
    <w:rsid w:val="00786441"/>
    <w:rsid w:val="007A430B"/>
    <w:rsid w:val="00896C49"/>
    <w:rsid w:val="008E546C"/>
    <w:rsid w:val="008F6808"/>
    <w:rsid w:val="009F43B6"/>
    <w:rsid w:val="00A13624"/>
    <w:rsid w:val="00A30711"/>
    <w:rsid w:val="00A721C7"/>
    <w:rsid w:val="00A85E45"/>
    <w:rsid w:val="00B35B64"/>
    <w:rsid w:val="00CD6151"/>
    <w:rsid w:val="00CF17ED"/>
    <w:rsid w:val="00CF6D70"/>
    <w:rsid w:val="00D03FDD"/>
    <w:rsid w:val="00D203AD"/>
    <w:rsid w:val="00E3589D"/>
    <w:rsid w:val="00EC1153"/>
    <w:rsid w:val="00EC3CF9"/>
    <w:rsid w:val="00EE77FE"/>
    <w:rsid w:val="00F024F9"/>
    <w:rsid w:val="00F34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E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E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D"/>
    <w:rPr>
      <w:rFonts w:ascii="Lucida Grande" w:eastAsia="Times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2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E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D"/>
    <w:rPr>
      <w:rFonts w:ascii="Lucida Grande" w:eastAsia="Times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24F0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4F07"/>
    <w:rPr>
      <w:rFonts w:ascii="Helvetica" w:eastAsia="Times" w:hAnsi="Helvetica" w:cs="Times New Roman"/>
      <w:sz w:val="22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2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ommarch.com/consulting/ubd/aims-of-the-australian-curriculum/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orkshops.tommarch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1380</Characters>
  <Application>Microsoft Macintosh Word</Application>
  <DocSecurity>0</DocSecurity>
  <Lines>11</Lines>
  <Paragraphs>3</Paragraphs>
  <ScaleCrop>false</ScaleCrop>
  <Company>Oxley College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2</cp:revision>
  <dcterms:created xsi:type="dcterms:W3CDTF">2014-07-20T23:13:00Z</dcterms:created>
  <dcterms:modified xsi:type="dcterms:W3CDTF">2014-07-20T23:13:00Z</dcterms:modified>
</cp:coreProperties>
</file>